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98E60" w14:textId="77777777" w:rsidR="00B952AB" w:rsidRDefault="002D4FD9">
      <w:pPr>
        <w:pStyle w:val="Heading2"/>
        <w:rPr>
          <w:rFonts w:ascii="Arial Black" w:eastAsia="Arial Black" w:hAnsi="Arial Black" w:cs="Arial Black"/>
          <w:color w:val="274E13"/>
          <w:sz w:val="40"/>
          <w:szCs w:val="40"/>
        </w:rPr>
      </w:pPr>
      <w:bookmarkStart w:id="0" w:name="_lgf62dw5f4es" w:colFirst="0" w:colLast="0"/>
      <w:bookmarkEnd w:id="0"/>
      <w:r>
        <w:rPr>
          <w:rFonts w:ascii="Arial Black" w:eastAsia="Arial Black" w:hAnsi="Arial Black" w:cs="Arial Black"/>
          <w:color w:val="274E13"/>
          <w:sz w:val="40"/>
          <w:szCs w:val="40"/>
        </w:rPr>
        <w:t>Hidden Toilet Leaks</w:t>
      </w:r>
    </w:p>
    <w:p w14:paraId="00C7BD24" w14:textId="77777777" w:rsidR="00B952AB" w:rsidRDefault="002D4FD9">
      <w:pPr>
        <w:rPr>
          <w:color w:val="FF0000"/>
        </w:rPr>
      </w:pPr>
      <w:r>
        <w:rPr>
          <w:b/>
          <w:color w:val="FF0000"/>
        </w:rPr>
        <w:t>Your name, Class of ____</w:t>
      </w:r>
    </w:p>
    <w:p w14:paraId="09AFAD67" w14:textId="77777777" w:rsidR="00B952AB" w:rsidRDefault="002D4FD9">
      <w:pPr>
        <w:rPr>
          <w:b/>
        </w:rPr>
      </w:pPr>
      <w:r>
        <w:rPr>
          <w:b/>
          <w:color w:val="FF0000"/>
        </w:rPr>
        <w:t xml:space="preserve">School, School District, City </w:t>
      </w:r>
    </w:p>
    <w:p w14:paraId="339BF90C" w14:textId="77777777" w:rsidR="00B952AB" w:rsidRDefault="00B952AB"/>
    <w:p w14:paraId="01AE2249" w14:textId="77777777" w:rsidR="00B952AB" w:rsidRDefault="002D4FD9">
      <w:pPr>
        <w:rPr>
          <w:b/>
          <w:sz w:val="24"/>
          <w:szCs w:val="24"/>
        </w:rPr>
      </w:pPr>
      <w:r>
        <w:rPr>
          <w:rFonts w:ascii="Arial Black" w:eastAsia="Arial Black" w:hAnsi="Arial Black" w:cs="Arial Black"/>
          <w:color w:val="274E13"/>
          <w:sz w:val="32"/>
          <w:szCs w:val="32"/>
        </w:rPr>
        <w:t>Impact Design</w:t>
      </w:r>
      <w:r>
        <w:rPr>
          <w:b/>
          <w:sz w:val="32"/>
          <w:szCs w:val="32"/>
        </w:rPr>
        <w:t xml:space="preserve"> - </w:t>
      </w:r>
      <w:r>
        <w:rPr>
          <w:b/>
          <w:sz w:val="24"/>
          <w:szCs w:val="24"/>
        </w:rPr>
        <w:t>Design the process!</w:t>
      </w:r>
    </w:p>
    <w:p w14:paraId="1065E8FB" w14:textId="77777777" w:rsidR="00B952AB" w:rsidRDefault="00B952AB">
      <w:pPr>
        <w:rPr>
          <w:sz w:val="10"/>
          <w:szCs w:val="10"/>
        </w:rPr>
      </w:pPr>
    </w:p>
    <w:p w14:paraId="30A7A597" w14:textId="77777777" w:rsidR="00B952AB" w:rsidRDefault="002D4FD9">
      <w:pPr>
        <w:rPr>
          <w:sz w:val="36"/>
          <w:szCs w:val="36"/>
        </w:rPr>
      </w:pPr>
      <w:r>
        <w:rPr>
          <w:b/>
        </w:rPr>
        <w:t>1. Impact Statement</w:t>
      </w:r>
      <w:r>
        <w:t xml:space="preserve">: If I check my household for leaky toilets, and share my process and findings with others, I can drastically reduce wasted water across my community’s infrastructure systems. </w:t>
      </w:r>
    </w:p>
    <w:p w14:paraId="2A884DC3" w14:textId="77777777" w:rsidR="00B952AB" w:rsidRDefault="00B952AB"/>
    <w:p w14:paraId="4A1C0100" w14:textId="77777777" w:rsidR="00B952AB" w:rsidRDefault="002D4FD9">
      <w:r>
        <w:rPr>
          <w:b/>
        </w:rPr>
        <w:t>2. Community Alignment</w:t>
      </w:r>
      <w:r>
        <w:t xml:space="preserve"> </w:t>
      </w:r>
    </w:p>
    <w:tbl>
      <w:tblPr>
        <w:tblStyle w:val="a"/>
        <w:tblW w:w="10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85"/>
        <w:gridCol w:w="7545"/>
      </w:tblGrid>
      <w:tr w:rsidR="00B952AB" w14:paraId="6447512B" w14:textId="77777777">
        <w:tc>
          <w:tcPr>
            <w:tcW w:w="3285" w:type="dxa"/>
            <w:shd w:val="clear" w:color="auto" w:fill="auto"/>
            <w:tcMar>
              <w:top w:w="100" w:type="dxa"/>
              <w:left w:w="100" w:type="dxa"/>
              <w:bottom w:w="100" w:type="dxa"/>
              <w:right w:w="100" w:type="dxa"/>
            </w:tcMar>
          </w:tcPr>
          <w:p w14:paraId="2F5F4650" w14:textId="77777777" w:rsidR="00B952AB" w:rsidRDefault="002D4FD9">
            <w:pPr>
              <w:widowControl w:val="0"/>
              <w:spacing w:line="240" w:lineRule="auto"/>
            </w:pPr>
            <w:r>
              <w:t>Group</w:t>
            </w:r>
          </w:p>
        </w:tc>
        <w:tc>
          <w:tcPr>
            <w:tcW w:w="7545" w:type="dxa"/>
            <w:shd w:val="clear" w:color="auto" w:fill="auto"/>
            <w:tcMar>
              <w:top w:w="100" w:type="dxa"/>
              <w:left w:w="100" w:type="dxa"/>
              <w:bottom w:w="100" w:type="dxa"/>
              <w:right w:w="100" w:type="dxa"/>
            </w:tcMar>
          </w:tcPr>
          <w:p w14:paraId="75193D08" w14:textId="77777777" w:rsidR="00B952AB" w:rsidRDefault="002D4FD9">
            <w:pPr>
              <w:widowControl w:val="0"/>
              <w:spacing w:line="240" w:lineRule="auto"/>
            </w:pPr>
            <w:r>
              <w:t>Goal/Action</w:t>
            </w:r>
          </w:p>
        </w:tc>
      </w:tr>
      <w:tr w:rsidR="00B952AB" w14:paraId="535C946F" w14:textId="77777777">
        <w:tc>
          <w:tcPr>
            <w:tcW w:w="3285" w:type="dxa"/>
            <w:shd w:val="clear" w:color="auto" w:fill="auto"/>
            <w:tcMar>
              <w:top w:w="100" w:type="dxa"/>
              <w:left w:w="100" w:type="dxa"/>
              <w:bottom w:w="100" w:type="dxa"/>
              <w:right w:w="100" w:type="dxa"/>
            </w:tcMar>
          </w:tcPr>
          <w:p w14:paraId="1F01C2CD" w14:textId="77777777" w:rsidR="00B952AB" w:rsidRDefault="002D4FD9">
            <w:pPr>
              <w:widowControl w:val="0"/>
              <w:spacing w:line="240" w:lineRule="auto"/>
            </w:pPr>
            <w:r>
              <w:t>City of Bellevue</w:t>
            </w:r>
          </w:p>
        </w:tc>
        <w:tc>
          <w:tcPr>
            <w:tcW w:w="7545" w:type="dxa"/>
            <w:shd w:val="clear" w:color="auto" w:fill="auto"/>
            <w:tcMar>
              <w:top w:w="100" w:type="dxa"/>
              <w:left w:w="100" w:type="dxa"/>
              <w:bottom w:w="100" w:type="dxa"/>
              <w:right w:w="100" w:type="dxa"/>
            </w:tcMar>
          </w:tcPr>
          <w:p w14:paraId="219B06B2" w14:textId="77777777" w:rsidR="00B952AB" w:rsidRDefault="002D4FD9">
            <w:pPr>
              <w:spacing w:line="240" w:lineRule="auto"/>
              <w:rPr>
                <w:highlight w:val="white"/>
              </w:rPr>
            </w:pPr>
            <w:r>
              <w:rPr>
                <w:highlight w:val="white"/>
              </w:rPr>
              <w:t xml:space="preserve">The </w:t>
            </w:r>
            <w:hyperlink r:id="rId7">
              <w:r>
                <w:rPr>
                  <w:color w:val="1155CC"/>
                  <w:highlight w:val="white"/>
                  <w:u w:val="single"/>
                </w:rPr>
                <w:t>Bellevue Environmental Stewardship Plan</w:t>
              </w:r>
            </w:hyperlink>
            <w:r>
              <w:rPr>
                <w:highlight w:val="white"/>
              </w:rPr>
              <w:t xml:space="preserve"> - Many municipal plans relate closely to the central goal of water conservation, inclu</w:t>
            </w:r>
            <w:r>
              <w:rPr>
                <w:highlight w:val="white"/>
              </w:rPr>
              <w:t>ding action item M.N.1.2. ~ Improve operational water efficiency</w:t>
            </w:r>
          </w:p>
        </w:tc>
      </w:tr>
    </w:tbl>
    <w:p w14:paraId="21B741E4" w14:textId="77777777" w:rsidR="00B952AB" w:rsidRDefault="00B952AB"/>
    <w:p w14:paraId="0E6779F5" w14:textId="77777777" w:rsidR="00B952AB" w:rsidRDefault="002D4FD9">
      <w:r>
        <w:rPr>
          <w:b/>
        </w:rPr>
        <w:t>3. Procedure</w:t>
      </w:r>
      <w:r>
        <w:t xml:space="preserve"> </w:t>
      </w:r>
    </w:p>
    <w:p w14:paraId="32BE7356" w14:textId="77777777" w:rsidR="00B952AB" w:rsidRDefault="002D4FD9">
      <w:pPr>
        <w:numPr>
          <w:ilvl w:val="0"/>
          <w:numId w:val="1"/>
        </w:numPr>
      </w:pPr>
      <w:r>
        <w:t>Place 10-15 drops of food coloring in my toilet tank.</w:t>
      </w:r>
    </w:p>
    <w:p w14:paraId="4F5B8115" w14:textId="77777777" w:rsidR="00B952AB" w:rsidRDefault="00B952AB">
      <w:pPr>
        <w:ind w:left="720"/>
      </w:pPr>
    </w:p>
    <w:p w14:paraId="0473F07A" w14:textId="77777777" w:rsidR="00B952AB" w:rsidRDefault="002D4FD9">
      <w:pPr>
        <w:numPr>
          <w:ilvl w:val="0"/>
          <w:numId w:val="1"/>
        </w:numPr>
      </w:pPr>
      <w:r>
        <w:t>Wait 10 minutes without flushing.</w:t>
      </w:r>
    </w:p>
    <w:p w14:paraId="6EDD36BC" w14:textId="77777777" w:rsidR="00B952AB" w:rsidRDefault="00B952AB">
      <w:pPr>
        <w:ind w:left="720"/>
      </w:pPr>
    </w:p>
    <w:p w14:paraId="3789AFE7" w14:textId="77777777" w:rsidR="00B952AB" w:rsidRDefault="002D4FD9">
      <w:pPr>
        <w:numPr>
          <w:ilvl w:val="0"/>
          <w:numId w:val="1"/>
        </w:numPr>
      </w:pPr>
      <w:r>
        <w:t>Check if colored water shows up in the toilet bowl. If so, the toilet has a leak.</w:t>
      </w:r>
    </w:p>
    <w:p w14:paraId="382DF015" w14:textId="77777777" w:rsidR="00B952AB" w:rsidRDefault="00B952AB">
      <w:pPr>
        <w:ind w:left="720"/>
      </w:pPr>
    </w:p>
    <w:p w14:paraId="55603430" w14:textId="77777777" w:rsidR="00B952AB" w:rsidRDefault="002D4FD9">
      <w:pPr>
        <w:numPr>
          <w:ilvl w:val="0"/>
          <w:numId w:val="1"/>
        </w:numPr>
      </w:pPr>
      <w:r>
        <w:t>Flush after the experiment to avoid staining the tank.</w:t>
      </w:r>
    </w:p>
    <w:p w14:paraId="66BEF81E" w14:textId="77777777" w:rsidR="00B952AB" w:rsidRDefault="00B952AB">
      <w:pPr>
        <w:ind w:left="720"/>
      </w:pPr>
    </w:p>
    <w:p w14:paraId="47417934" w14:textId="77777777" w:rsidR="00B952AB" w:rsidRDefault="002D4FD9">
      <w:pPr>
        <w:numPr>
          <w:ilvl w:val="0"/>
          <w:numId w:val="1"/>
        </w:numPr>
      </w:pPr>
      <w:r>
        <w:t>Fix any leaks detected. The cause is often an old, faulty toilet flapper. Over time, this inexpensive rubber part decays, or minerals build up on it. Replace any decayed rubber flappers the house, or investigate other possible toilet issues such as leaks a</w:t>
      </w:r>
      <w:r>
        <w:t xml:space="preserve">round the plunger ball </w:t>
      </w:r>
    </w:p>
    <w:p w14:paraId="35D3A5B8" w14:textId="77777777" w:rsidR="00B952AB" w:rsidRDefault="00B952AB">
      <w:pPr>
        <w:rPr>
          <w:b/>
          <w:sz w:val="32"/>
          <w:szCs w:val="32"/>
        </w:rPr>
      </w:pPr>
    </w:p>
    <w:p w14:paraId="138957EB" w14:textId="77777777" w:rsidR="00B952AB" w:rsidRDefault="002D4FD9">
      <w:pPr>
        <w:rPr>
          <w:b/>
          <w:sz w:val="24"/>
          <w:szCs w:val="24"/>
        </w:rPr>
      </w:pPr>
      <w:r>
        <w:rPr>
          <w:rFonts w:ascii="Arial Black" w:eastAsia="Arial Black" w:hAnsi="Arial Black" w:cs="Arial Black"/>
          <w:color w:val="274E13"/>
          <w:sz w:val="32"/>
          <w:szCs w:val="32"/>
        </w:rPr>
        <w:t>Impact Tracking</w:t>
      </w:r>
      <w:r>
        <w:t xml:space="preserve"> - </w:t>
      </w:r>
      <w:r>
        <w:rPr>
          <w:b/>
          <w:sz w:val="24"/>
          <w:szCs w:val="24"/>
        </w:rPr>
        <w:t>Quantify your impact!</w:t>
      </w:r>
    </w:p>
    <w:p w14:paraId="16FE7E35" w14:textId="77777777" w:rsidR="00B952AB" w:rsidRDefault="002D4FD9">
      <w:pPr>
        <w:rPr>
          <w:b/>
        </w:rPr>
      </w:pPr>
      <w:r>
        <w:t xml:space="preserve">4. </w:t>
      </w:r>
      <w:r>
        <w:rPr>
          <w:b/>
        </w:rPr>
        <w:t>Data</w:t>
      </w:r>
    </w:p>
    <w:p w14:paraId="3C3C74B2" w14:textId="77777777" w:rsidR="00B952AB" w:rsidRDefault="00B952AB">
      <w:pPr>
        <w:rPr>
          <w:b/>
        </w:rPr>
      </w:pPr>
    </w:p>
    <w:p w14:paraId="7655A867" w14:textId="77777777" w:rsidR="00B952AB" w:rsidRDefault="002D4FD9">
      <w:pPr>
        <w:rPr>
          <w:i/>
        </w:rPr>
      </w:pPr>
      <w:r>
        <w:rPr>
          <w:i/>
        </w:rPr>
        <w:t xml:space="preserve">The average household's leaks can account for more than </w:t>
      </w:r>
      <w:hyperlink r:id="rId8">
        <w:r>
          <w:rPr>
            <w:i/>
            <w:color w:val="1155CC"/>
            <w:u w:val="single"/>
          </w:rPr>
          <w:t>10,000 gallons of water</w:t>
        </w:r>
      </w:hyperlink>
      <w:r>
        <w:rPr>
          <w:i/>
        </w:rPr>
        <w:t xml:space="preserve"> wasted ever</w:t>
      </w:r>
      <w:r>
        <w:rPr>
          <w:i/>
        </w:rPr>
        <w:t xml:space="preserve">y year, or the amount of water needed to wash 270 loads of laundry. As approximately </w:t>
      </w:r>
      <w:hyperlink r:id="rId9">
        <w:r>
          <w:rPr>
            <w:i/>
            <w:color w:val="1155CC"/>
            <w:u w:val="single"/>
          </w:rPr>
          <w:t>27%</w:t>
        </w:r>
      </w:hyperlink>
      <w:r>
        <w:rPr>
          <w:i/>
        </w:rPr>
        <w:t xml:space="preserve"> of your water usage comes from toilet flushing, a leaky toilet can have a major impact o</w:t>
      </w:r>
      <w:r>
        <w:rPr>
          <w:i/>
        </w:rPr>
        <w:t>n your bill.</w:t>
      </w:r>
    </w:p>
    <w:p w14:paraId="4F2A6C28" w14:textId="77777777" w:rsidR="00B952AB" w:rsidRDefault="00B952AB">
      <w:pPr>
        <w:rPr>
          <w:i/>
        </w:rPr>
      </w:pPr>
    </w:p>
    <w:p w14:paraId="2984145F" w14:textId="77777777" w:rsidR="00B952AB" w:rsidRDefault="002D4FD9">
      <w:r>
        <w:rPr>
          <w:b/>
        </w:rPr>
        <w:t>My Household’s Toilets:</w:t>
      </w:r>
      <w:r>
        <w:t xml:space="preserve"> 3</w:t>
      </w:r>
    </w:p>
    <w:p w14:paraId="4B0E522F" w14:textId="77777777" w:rsidR="00B952AB" w:rsidRDefault="002D4FD9">
      <w:proofErr w:type="gramStart"/>
      <w:r>
        <w:rPr>
          <w:b/>
        </w:rPr>
        <w:t>Toiles</w:t>
      </w:r>
      <w:proofErr w:type="gramEnd"/>
      <w:r>
        <w:rPr>
          <w:b/>
        </w:rPr>
        <w:t xml:space="preserve"> w/ Leaks Detected: </w:t>
      </w:r>
      <w:r>
        <w:rPr>
          <w:b/>
          <w:color w:val="FF0000"/>
        </w:rPr>
        <w:t>1</w:t>
      </w:r>
      <w:r>
        <w:t xml:space="preserve"> </w:t>
      </w:r>
    </w:p>
    <w:p w14:paraId="7F73AE76" w14:textId="77777777" w:rsidR="00B952AB" w:rsidRDefault="00B952AB"/>
    <w:p w14:paraId="13F8D975" w14:textId="77777777" w:rsidR="00B952AB" w:rsidRDefault="002D4FD9">
      <w:r>
        <w:t xml:space="preserve">Toilet leaks can waste up to </w:t>
      </w:r>
      <w:hyperlink r:id="rId10">
        <w:r>
          <w:rPr>
            <w:color w:val="1155CC"/>
            <w:u w:val="single"/>
          </w:rPr>
          <w:t>300 gallons</w:t>
        </w:r>
      </w:hyperlink>
      <w:r>
        <w:t xml:space="preserve"> of water per day</w:t>
      </w:r>
    </w:p>
    <w:p w14:paraId="4CBB2942" w14:textId="77777777" w:rsidR="00B952AB" w:rsidRDefault="00B952AB"/>
    <w:p w14:paraId="432A94F4" w14:textId="77777777" w:rsidR="00B952AB" w:rsidRDefault="002D4FD9">
      <w:r>
        <w:t>If I fix my 1 toilet leak, I will save my family</w:t>
      </w:r>
      <w:r>
        <w:t xml:space="preserve"> </w:t>
      </w:r>
      <w:r>
        <w:rPr>
          <w:b/>
          <w:color w:val="FF0000"/>
        </w:rPr>
        <w:t xml:space="preserve">109,500 gallons of water </w:t>
      </w:r>
      <w:r>
        <w:t xml:space="preserve">per year (1 leak x 300 gallons per day x 365 days per year) </w:t>
      </w:r>
    </w:p>
    <w:p w14:paraId="53A13586" w14:textId="77777777" w:rsidR="00B952AB" w:rsidRDefault="002D4FD9">
      <w:r>
        <w:t xml:space="preserve"> </w:t>
      </w:r>
    </w:p>
    <w:p w14:paraId="6A8F2A32" w14:textId="77777777" w:rsidR="00B952AB" w:rsidRDefault="00B952AB"/>
    <w:p w14:paraId="1152BC2C" w14:textId="77777777" w:rsidR="00B952AB" w:rsidRDefault="002D4FD9">
      <w:pPr>
        <w:rPr>
          <w:b/>
          <w:sz w:val="32"/>
          <w:szCs w:val="32"/>
        </w:rPr>
      </w:pPr>
      <w:r>
        <w:rPr>
          <w:rFonts w:ascii="Arial Black" w:eastAsia="Arial Black" w:hAnsi="Arial Black" w:cs="Arial Black"/>
          <w:color w:val="274E13"/>
          <w:sz w:val="32"/>
          <w:szCs w:val="32"/>
        </w:rPr>
        <w:t xml:space="preserve">Impact Storytelling </w:t>
      </w:r>
      <w:r>
        <w:rPr>
          <w:b/>
          <w:sz w:val="20"/>
          <w:szCs w:val="20"/>
        </w:rPr>
        <w:t xml:space="preserve">- </w:t>
      </w:r>
      <w:r>
        <w:rPr>
          <w:b/>
          <w:sz w:val="24"/>
          <w:szCs w:val="24"/>
        </w:rPr>
        <w:t xml:space="preserve">Share your data with who needs to know! </w:t>
      </w:r>
      <w:hyperlink r:id="rId11">
        <w:r>
          <w:rPr>
            <w:b/>
            <w:color w:val="1155CC"/>
            <w:sz w:val="20"/>
            <w:szCs w:val="20"/>
            <w:u w:val="single"/>
          </w:rPr>
          <w:t>Impact Storytelling Tips</w:t>
        </w:r>
      </w:hyperlink>
    </w:p>
    <w:p w14:paraId="2E09AF10" w14:textId="77777777" w:rsidR="00B952AB" w:rsidRDefault="002D4FD9">
      <w:pPr>
        <w:rPr>
          <w:b/>
        </w:rPr>
      </w:pPr>
      <w:r>
        <w:rPr>
          <w:b/>
        </w:rPr>
        <w:t>5. Stakeholder Communication</w:t>
      </w:r>
    </w:p>
    <w:p w14:paraId="448DD2CD" w14:textId="77777777" w:rsidR="00B952AB" w:rsidRDefault="002D4FD9">
      <w:pPr>
        <w:rPr>
          <w:i/>
        </w:rPr>
      </w:pPr>
      <w:r>
        <w:rPr>
          <w:i/>
        </w:rPr>
        <w:t>Think about video, graphs, e-news, and public presentation</w:t>
      </w:r>
    </w:p>
    <w:p w14:paraId="0FDCE216" w14:textId="77777777" w:rsidR="00B952AB" w:rsidRDefault="00B952AB"/>
    <w:tbl>
      <w:tblPr>
        <w:tblStyle w:val="a0"/>
        <w:tblW w:w="95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1860"/>
        <w:gridCol w:w="5820"/>
      </w:tblGrid>
      <w:tr w:rsidR="00B952AB" w14:paraId="20A92380" w14:textId="77777777">
        <w:tc>
          <w:tcPr>
            <w:tcW w:w="1875" w:type="dxa"/>
            <w:shd w:val="clear" w:color="auto" w:fill="auto"/>
            <w:tcMar>
              <w:top w:w="100" w:type="dxa"/>
              <w:left w:w="100" w:type="dxa"/>
              <w:bottom w:w="100" w:type="dxa"/>
              <w:right w:w="100" w:type="dxa"/>
            </w:tcMar>
          </w:tcPr>
          <w:p w14:paraId="27DA10C7" w14:textId="77777777" w:rsidR="00B952AB" w:rsidRDefault="002D4FD9">
            <w:pPr>
              <w:widowControl w:val="0"/>
              <w:spacing w:line="240" w:lineRule="auto"/>
              <w:rPr>
                <w:b/>
              </w:rPr>
            </w:pPr>
            <w:r>
              <w:rPr>
                <w:b/>
              </w:rPr>
              <w:t>Stakeholder</w:t>
            </w:r>
          </w:p>
        </w:tc>
        <w:tc>
          <w:tcPr>
            <w:tcW w:w="1860" w:type="dxa"/>
            <w:shd w:val="clear" w:color="auto" w:fill="auto"/>
            <w:tcMar>
              <w:top w:w="100" w:type="dxa"/>
              <w:left w:w="100" w:type="dxa"/>
              <w:bottom w:w="100" w:type="dxa"/>
              <w:right w:w="100" w:type="dxa"/>
            </w:tcMar>
          </w:tcPr>
          <w:p w14:paraId="73C27144" w14:textId="77777777" w:rsidR="00B952AB" w:rsidRDefault="002D4FD9">
            <w:pPr>
              <w:widowControl w:val="0"/>
              <w:spacing w:line="240" w:lineRule="auto"/>
              <w:rPr>
                <w:b/>
              </w:rPr>
            </w:pPr>
            <w:r>
              <w:rPr>
                <w:b/>
              </w:rPr>
              <w:t>Interests</w:t>
            </w:r>
          </w:p>
        </w:tc>
        <w:tc>
          <w:tcPr>
            <w:tcW w:w="5820" w:type="dxa"/>
            <w:shd w:val="clear" w:color="auto" w:fill="auto"/>
            <w:tcMar>
              <w:top w:w="100" w:type="dxa"/>
              <w:left w:w="100" w:type="dxa"/>
              <w:bottom w:w="100" w:type="dxa"/>
              <w:right w:w="100" w:type="dxa"/>
            </w:tcMar>
          </w:tcPr>
          <w:p w14:paraId="058028C8" w14:textId="77777777" w:rsidR="00B952AB" w:rsidRDefault="002D4FD9">
            <w:pPr>
              <w:widowControl w:val="0"/>
              <w:spacing w:line="240" w:lineRule="auto"/>
              <w:rPr>
                <w:b/>
              </w:rPr>
            </w:pPr>
            <w:r>
              <w:rPr>
                <w:b/>
              </w:rPr>
              <w:t>Approach</w:t>
            </w:r>
          </w:p>
        </w:tc>
      </w:tr>
      <w:tr w:rsidR="00B952AB" w14:paraId="6436C889" w14:textId="77777777">
        <w:tc>
          <w:tcPr>
            <w:tcW w:w="1875" w:type="dxa"/>
            <w:shd w:val="clear" w:color="auto" w:fill="auto"/>
            <w:tcMar>
              <w:top w:w="100" w:type="dxa"/>
              <w:left w:w="100" w:type="dxa"/>
              <w:bottom w:w="100" w:type="dxa"/>
              <w:right w:w="100" w:type="dxa"/>
            </w:tcMar>
          </w:tcPr>
          <w:p w14:paraId="13C3AABD" w14:textId="77777777" w:rsidR="00B952AB" w:rsidRDefault="002D4FD9">
            <w:pPr>
              <w:widowControl w:val="0"/>
              <w:spacing w:line="240" w:lineRule="auto"/>
            </w:pPr>
            <w:r>
              <w:t>City Utilities</w:t>
            </w:r>
          </w:p>
        </w:tc>
        <w:tc>
          <w:tcPr>
            <w:tcW w:w="1860" w:type="dxa"/>
            <w:shd w:val="clear" w:color="auto" w:fill="auto"/>
            <w:tcMar>
              <w:top w:w="100" w:type="dxa"/>
              <w:left w:w="100" w:type="dxa"/>
              <w:bottom w:w="100" w:type="dxa"/>
              <w:right w:w="100" w:type="dxa"/>
            </w:tcMar>
          </w:tcPr>
          <w:p w14:paraId="5479C1D7" w14:textId="77777777" w:rsidR="00B952AB" w:rsidRDefault="002D4FD9">
            <w:pPr>
              <w:widowControl w:val="0"/>
              <w:spacing w:line="240" w:lineRule="auto"/>
            </w:pPr>
            <w:r>
              <w:t>Water Conservation</w:t>
            </w:r>
          </w:p>
        </w:tc>
        <w:tc>
          <w:tcPr>
            <w:tcW w:w="5820" w:type="dxa"/>
            <w:shd w:val="clear" w:color="auto" w:fill="auto"/>
            <w:tcMar>
              <w:top w:w="100" w:type="dxa"/>
              <w:left w:w="100" w:type="dxa"/>
              <w:bottom w:w="100" w:type="dxa"/>
              <w:right w:w="100" w:type="dxa"/>
            </w:tcMar>
          </w:tcPr>
          <w:p w14:paraId="5E0E4340" w14:textId="77777777" w:rsidR="00B952AB" w:rsidRDefault="002D4FD9">
            <w:pPr>
              <w:widowControl w:val="0"/>
              <w:spacing w:line="240" w:lineRule="auto"/>
            </w:pPr>
            <w:r>
              <w:t>Tell a data-driven story to demonstrate my impact and seek guidance in involving a wider audience in checking for toilet leaks.</w:t>
            </w:r>
          </w:p>
        </w:tc>
      </w:tr>
      <w:tr w:rsidR="00B952AB" w14:paraId="59B3F6B0" w14:textId="77777777">
        <w:tc>
          <w:tcPr>
            <w:tcW w:w="1875" w:type="dxa"/>
            <w:shd w:val="clear" w:color="auto" w:fill="auto"/>
            <w:tcMar>
              <w:top w:w="100" w:type="dxa"/>
              <w:left w:w="100" w:type="dxa"/>
              <w:bottom w:w="100" w:type="dxa"/>
              <w:right w:w="100" w:type="dxa"/>
            </w:tcMar>
          </w:tcPr>
          <w:p w14:paraId="24B82B41" w14:textId="77777777" w:rsidR="00B952AB" w:rsidRDefault="002D4FD9">
            <w:pPr>
              <w:widowControl w:val="0"/>
              <w:spacing w:line="240" w:lineRule="auto"/>
            </w:pPr>
            <w:r>
              <w:t>Parents</w:t>
            </w:r>
          </w:p>
        </w:tc>
        <w:tc>
          <w:tcPr>
            <w:tcW w:w="1860" w:type="dxa"/>
            <w:shd w:val="clear" w:color="auto" w:fill="auto"/>
            <w:tcMar>
              <w:top w:w="100" w:type="dxa"/>
              <w:left w:w="100" w:type="dxa"/>
              <w:bottom w:w="100" w:type="dxa"/>
              <w:right w:w="100" w:type="dxa"/>
            </w:tcMar>
          </w:tcPr>
          <w:p w14:paraId="48601D47" w14:textId="77777777" w:rsidR="00B952AB" w:rsidRDefault="002D4FD9">
            <w:pPr>
              <w:widowControl w:val="0"/>
              <w:spacing w:line="240" w:lineRule="auto"/>
            </w:pPr>
            <w:r>
              <w:t>Saving Money</w:t>
            </w:r>
          </w:p>
        </w:tc>
        <w:tc>
          <w:tcPr>
            <w:tcW w:w="5820" w:type="dxa"/>
            <w:shd w:val="clear" w:color="auto" w:fill="auto"/>
            <w:tcMar>
              <w:top w:w="100" w:type="dxa"/>
              <w:left w:w="100" w:type="dxa"/>
              <w:bottom w:w="100" w:type="dxa"/>
              <w:right w:w="100" w:type="dxa"/>
            </w:tcMar>
          </w:tcPr>
          <w:p w14:paraId="2A4FFD45" w14:textId="77777777" w:rsidR="00B952AB" w:rsidRDefault="002D4FD9">
            <w:pPr>
              <w:widowControl w:val="0"/>
              <w:spacing w:line="240" w:lineRule="auto"/>
            </w:pPr>
            <w:r>
              <w:t>Show math on how much water, and hence money, was saved by fixing household toilet leaks.</w:t>
            </w:r>
          </w:p>
        </w:tc>
      </w:tr>
    </w:tbl>
    <w:p w14:paraId="680BA7BC" w14:textId="77777777" w:rsidR="00B952AB" w:rsidRDefault="00B952AB"/>
    <w:p w14:paraId="222EC36C" w14:textId="77777777" w:rsidR="00B952AB" w:rsidRDefault="00B952AB">
      <w:pPr>
        <w:rPr>
          <w:b/>
          <w:sz w:val="36"/>
          <w:szCs w:val="36"/>
        </w:rPr>
      </w:pPr>
    </w:p>
    <w:p w14:paraId="770BBDD4" w14:textId="77777777" w:rsidR="00B952AB" w:rsidRDefault="00B952AB">
      <w:pPr>
        <w:rPr>
          <w:b/>
          <w:sz w:val="36"/>
          <w:szCs w:val="36"/>
        </w:rPr>
      </w:pPr>
    </w:p>
    <w:p w14:paraId="187E65AE" w14:textId="77777777" w:rsidR="00B952AB" w:rsidRDefault="00B952AB">
      <w:pPr>
        <w:rPr>
          <w:b/>
          <w:sz w:val="36"/>
          <w:szCs w:val="36"/>
        </w:rPr>
      </w:pPr>
    </w:p>
    <w:p w14:paraId="440F7AD5" w14:textId="77777777" w:rsidR="00B952AB" w:rsidRDefault="00B952AB"/>
    <w:sectPr w:rsidR="00B952AB">
      <w:head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20418" w14:textId="77777777" w:rsidR="002D4FD9" w:rsidRDefault="002D4FD9">
      <w:pPr>
        <w:spacing w:line="240" w:lineRule="auto"/>
      </w:pPr>
      <w:r>
        <w:separator/>
      </w:r>
    </w:p>
  </w:endnote>
  <w:endnote w:type="continuationSeparator" w:id="0">
    <w:p w14:paraId="14FC5782" w14:textId="77777777" w:rsidR="002D4FD9" w:rsidRDefault="002D4F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E0AD9" w14:textId="77777777" w:rsidR="002D4FD9" w:rsidRDefault="002D4FD9">
      <w:pPr>
        <w:spacing w:line="240" w:lineRule="auto"/>
      </w:pPr>
      <w:r>
        <w:separator/>
      </w:r>
    </w:p>
  </w:footnote>
  <w:footnote w:type="continuationSeparator" w:id="0">
    <w:p w14:paraId="2B5B1E09" w14:textId="77777777" w:rsidR="002D4FD9" w:rsidRDefault="002D4F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9038C" w14:textId="77777777" w:rsidR="00B952AB" w:rsidRDefault="002D4FD9">
    <w:r>
      <w:rPr>
        <w:noProof/>
      </w:rPr>
      <mc:AlternateContent>
        <mc:Choice Requires="wpg">
          <w:drawing>
            <wp:anchor distT="114300" distB="114300" distL="114300" distR="114300" simplePos="0" relativeHeight="251658240" behindDoc="0" locked="0" layoutInCell="1" hidden="0" allowOverlap="1" wp14:anchorId="1F7E2D63" wp14:editId="469FFFE3">
              <wp:simplePos x="0" y="0"/>
              <wp:positionH relativeFrom="page">
                <wp:posOffset>9525</wp:posOffset>
              </wp:positionH>
              <wp:positionV relativeFrom="page">
                <wp:posOffset>166688</wp:posOffset>
              </wp:positionV>
              <wp:extent cx="5367338" cy="823455"/>
              <wp:effectExtent l="0" t="0" r="0" b="0"/>
              <wp:wrapTopAndBottom distT="114300" distB="114300"/>
              <wp:docPr id="1" name="Group 1"/>
              <wp:cNvGraphicFramePr/>
              <a:graphic xmlns:a="http://schemas.openxmlformats.org/drawingml/2006/main">
                <a:graphicData uri="http://schemas.microsoft.com/office/word/2010/wordprocessingGroup">
                  <wpg:wgp>
                    <wpg:cNvGrpSpPr/>
                    <wpg:grpSpPr>
                      <a:xfrm>
                        <a:off x="0" y="0"/>
                        <a:ext cx="5367338" cy="823455"/>
                        <a:chOff x="1218949" y="2094374"/>
                        <a:chExt cx="10288470" cy="1559804"/>
                      </a:xfrm>
                    </wpg:grpSpPr>
                    <wpg:grpSp>
                      <wpg:cNvPr id="2" name="Group 2"/>
                      <wpg:cNvGrpSpPr/>
                      <wpg:grpSpPr>
                        <a:xfrm>
                          <a:off x="1218949" y="2094374"/>
                          <a:ext cx="10288470" cy="1559804"/>
                          <a:chOff x="1406078" y="1732584"/>
                          <a:chExt cx="6681259" cy="1641035"/>
                        </a:xfrm>
                      </wpg:grpSpPr>
                      <wps:wsp>
                        <wps:cNvPr id="3" name="Flowchart: Manual Input 3"/>
                        <wps:cNvSpPr/>
                        <wps:spPr>
                          <a:xfrm rot="5400000" flipH="1">
                            <a:off x="6332043" y="1618239"/>
                            <a:ext cx="1640948" cy="1869639"/>
                          </a:xfrm>
                          <a:prstGeom prst="flowChartManualInput">
                            <a:avLst/>
                          </a:prstGeom>
                          <a:solidFill>
                            <a:srgbClr val="CE6D13"/>
                          </a:solidFill>
                          <a:ln>
                            <a:noFill/>
                          </a:ln>
                        </wps:spPr>
                        <wps:txbx>
                          <w:txbxContent>
                            <w:p w14:paraId="1F7F0F80" w14:textId="77777777" w:rsidR="00B952AB" w:rsidRDefault="00B952AB">
                              <w:pPr>
                                <w:spacing w:line="240" w:lineRule="auto"/>
                                <w:textDirection w:val="btLr"/>
                              </w:pPr>
                            </w:p>
                          </w:txbxContent>
                        </wps:txbx>
                        <wps:bodyPr spcFirstLastPara="1" wrap="square" lIns="91425" tIns="91425" rIns="91425" bIns="91425" anchor="ctr" anchorCtr="0">
                          <a:noAutofit/>
                        </wps:bodyPr>
                      </wps:wsp>
                      <wps:wsp>
                        <wps:cNvPr id="4" name="Rectangle 4"/>
                        <wps:cNvSpPr/>
                        <wps:spPr>
                          <a:xfrm>
                            <a:off x="1406078" y="1732619"/>
                            <a:ext cx="4865400" cy="1641000"/>
                          </a:xfrm>
                          <a:prstGeom prst="rect">
                            <a:avLst/>
                          </a:prstGeom>
                          <a:solidFill>
                            <a:srgbClr val="CE6D13"/>
                          </a:solidFill>
                          <a:ln>
                            <a:noFill/>
                          </a:ln>
                        </wps:spPr>
                        <wps:txbx>
                          <w:txbxContent>
                            <w:p w14:paraId="6BE8C225" w14:textId="77777777" w:rsidR="00B952AB" w:rsidRDefault="00B952AB">
                              <w:pPr>
                                <w:spacing w:line="240" w:lineRule="auto"/>
                                <w:textDirection w:val="btLr"/>
                              </w:pPr>
                            </w:p>
                          </w:txbxContent>
                        </wps:txbx>
                        <wps:bodyPr spcFirstLastPara="1" wrap="square" lIns="91425" tIns="91425" rIns="91425" bIns="91425" anchor="ctr" anchorCtr="0">
                          <a:noAutofit/>
                        </wps:bodyPr>
                      </wps:wsp>
                    </wpg:grpSp>
                    <wps:wsp>
                      <wps:cNvPr id="5" name="Text Box 5"/>
                      <wps:cNvSpPr txBox="1"/>
                      <wps:spPr>
                        <a:xfrm>
                          <a:off x="1530493" y="2344373"/>
                          <a:ext cx="9665400" cy="1309800"/>
                        </a:xfrm>
                        <a:prstGeom prst="rect">
                          <a:avLst/>
                        </a:prstGeom>
                        <a:noFill/>
                        <a:ln>
                          <a:noFill/>
                        </a:ln>
                      </wps:spPr>
                      <wps:txbx>
                        <w:txbxContent>
                          <w:p w14:paraId="7D0344C7" w14:textId="77777777" w:rsidR="00B952AB" w:rsidRPr="00EE762E" w:rsidRDefault="002D4FD9">
                            <w:pPr>
                              <w:spacing w:line="240" w:lineRule="auto"/>
                              <w:textDirection w:val="btLr"/>
                              <w:rPr>
                                <w:sz w:val="8"/>
                                <w:szCs w:val="8"/>
                              </w:rPr>
                            </w:pPr>
                            <w:r w:rsidRPr="00EE762E">
                              <w:rPr>
                                <w:color w:val="FFFFFF"/>
                                <w:sz w:val="32"/>
                                <w:szCs w:val="8"/>
                              </w:rPr>
                              <w:t>Sustainability Ambassadors</w:t>
                            </w:r>
                          </w:p>
                          <w:p w14:paraId="01727232" w14:textId="77777777" w:rsidR="00B952AB" w:rsidRPr="00EE762E" w:rsidRDefault="002D4FD9">
                            <w:pPr>
                              <w:spacing w:line="240" w:lineRule="auto"/>
                              <w:textDirection w:val="btLr"/>
                              <w:rPr>
                                <w:sz w:val="8"/>
                                <w:szCs w:val="8"/>
                              </w:rPr>
                            </w:pPr>
                            <w:r w:rsidRPr="00EE762E">
                              <w:rPr>
                                <w:b/>
                                <w:color w:val="FFFFFF"/>
                                <w:sz w:val="32"/>
                                <w:szCs w:val="8"/>
                              </w:rPr>
                              <w:t xml:space="preserve">Micro-IP3 </w:t>
                            </w:r>
                            <w:r w:rsidRPr="00EE762E">
                              <w:rPr>
                                <w:i/>
                                <w:color w:val="FFFFFF"/>
                                <w:sz w:val="32"/>
                                <w:szCs w:val="8"/>
                              </w:rPr>
                              <w:t xml:space="preserve">- Join the momentum! </w:t>
                            </w:r>
                          </w:p>
                        </w:txbxContent>
                      </wps:txbx>
                      <wps:bodyPr spcFirstLastPara="1" wrap="square" lIns="91425" tIns="91425" rIns="91425" bIns="91425" anchor="t" anchorCtr="0">
                        <a:noAutofit/>
                      </wps:bodyPr>
                    </wps:wsp>
                  </wpg:wgp>
                </a:graphicData>
              </a:graphic>
            </wp:anchor>
          </w:drawing>
        </mc:Choice>
        <mc:Fallback>
          <w:pict>
            <v:group w14:anchorId="1F7E2D63" id="Group 1" o:spid="_x0000_s1026" style="position:absolute;margin-left:.75pt;margin-top:13.15pt;width:422.65pt;height:64.85pt;z-index:251658240;mso-wrap-distance-top:9pt;mso-wrap-distance-bottom:9pt;mso-position-horizontal-relative:page;mso-position-vertical-relative:page" coordorigin="12189,20943" coordsize="102884,15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">
              <v:group id="Group 2" o:spid="_x0000_s1027" style="position:absolute;left:12189;top:20943;width:102885;height:15598" coordorigin="14060,17325" coordsize="66812,16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118" coordsize="21600,21600" o:spt="118" path="m,4292l21600,r,21600l,21600xe">
                  <v:stroke joinstyle="miter"/>
                  <v:path gradientshapeok="t" o:connecttype="custom" o:connectlocs="10800,2146;0,10800;10800,21600;21600,10800" textboxrect="0,4291,21600,21600"/>
                </v:shapetype>
                <v:shape id="Flowchart: Manual Input 3" o:spid="_x0000_s1028" type="#_x0000_t118" style="position:absolute;left:63320;top:16181;width:16410;height:18697;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" fillcolor="#ce6d13" stroked="f">
                  <v:textbox inset="2.53958mm,2.53958mm,2.53958mm,2.53958mm">
                    <w:txbxContent>
                      <w:p w14:paraId="1F7F0F80" w14:textId="77777777" w:rsidR="00B952AB" w:rsidRDefault="00B952AB">
                        <w:pPr>
                          <w:spacing w:line="240" w:lineRule="auto"/>
                          <w:textDirection w:val="btLr"/>
                        </w:pPr>
                      </w:p>
                    </w:txbxContent>
                  </v:textbox>
                </v:shape>
                <v:rect id="Rectangle 4" o:spid="_x0000_s1029" style="position:absolute;left:14060;top:17326;width:48654;height:164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" fillcolor="#ce6d13" stroked="f">
                  <v:textbox inset="2.53958mm,2.53958mm,2.53958mm,2.53958mm">
                    <w:txbxContent>
                      <w:p w14:paraId="6BE8C225" w14:textId="77777777" w:rsidR="00B952AB" w:rsidRDefault="00B952AB">
                        <w:pPr>
                          <w:spacing w:line="240" w:lineRule="auto"/>
                          <w:textDirection w:val="btLr"/>
                        </w:pPr>
                      </w:p>
                    </w:txbxContent>
                  </v:textbox>
                </v:rect>
              </v:group>
              <v:shapetype id="_x0000_t202" coordsize="21600,21600" o:spt="202" path="m,l,21600r21600,l21600,xe">
                <v:stroke joinstyle="miter"/>
                <v:path gradientshapeok="t" o:connecttype="rect"/>
              </v:shapetype>
              <v:shape id="Text Box 5" o:spid="_x0000_s1030" type="#_x0000_t202" style="position:absolute;left:15304;top:23443;width:96654;height:13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" filled="f" stroked="f">
                <v:textbox inset="2.53958mm,2.53958mm,2.53958mm,2.53958mm">
                  <w:txbxContent>
                    <w:p w14:paraId="7D0344C7" w14:textId="77777777" w:rsidR="00B952AB" w:rsidRPr="00EE762E" w:rsidRDefault="002D4FD9">
                      <w:pPr>
                        <w:spacing w:line="240" w:lineRule="auto"/>
                        <w:textDirection w:val="btLr"/>
                        <w:rPr>
                          <w:sz w:val="8"/>
                          <w:szCs w:val="8"/>
                        </w:rPr>
                      </w:pPr>
                      <w:r w:rsidRPr="00EE762E">
                        <w:rPr>
                          <w:color w:val="FFFFFF"/>
                          <w:sz w:val="32"/>
                          <w:szCs w:val="8"/>
                        </w:rPr>
                        <w:t>Sustainability Ambassadors</w:t>
                      </w:r>
                    </w:p>
                    <w:p w14:paraId="01727232" w14:textId="77777777" w:rsidR="00B952AB" w:rsidRPr="00EE762E" w:rsidRDefault="002D4FD9">
                      <w:pPr>
                        <w:spacing w:line="240" w:lineRule="auto"/>
                        <w:textDirection w:val="btLr"/>
                        <w:rPr>
                          <w:sz w:val="8"/>
                          <w:szCs w:val="8"/>
                        </w:rPr>
                      </w:pPr>
                      <w:r w:rsidRPr="00EE762E">
                        <w:rPr>
                          <w:b/>
                          <w:color w:val="FFFFFF"/>
                          <w:sz w:val="32"/>
                          <w:szCs w:val="8"/>
                        </w:rPr>
                        <w:t xml:space="preserve">Micro-IP3 </w:t>
                      </w:r>
                      <w:r w:rsidRPr="00EE762E">
                        <w:rPr>
                          <w:i/>
                          <w:color w:val="FFFFFF"/>
                          <w:sz w:val="32"/>
                          <w:szCs w:val="8"/>
                        </w:rPr>
                        <w:t xml:space="preserve">- Join the momentum! </w:t>
                      </w:r>
                    </w:p>
                  </w:txbxContent>
                </v:textbox>
              </v:shape>
              <w10:wrap type="topAndBottom" anchorx="page" anchory="page"/>
            </v:group>
          </w:pict>
        </mc:Fallback>
      </mc:AlternateContent>
    </w:r>
    <w:r>
      <w:rPr>
        <w:noProof/>
      </w:rPr>
      <w:drawing>
        <wp:anchor distT="114300" distB="114300" distL="114300" distR="114300" simplePos="0" relativeHeight="251659264" behindDoc="0" locked="0" layoutInCell="1" hidden="0" allowOverlap="1" wp14:anchorId="032887E7" wp14:editId="44F253A1">
          <wp:simplePos x="0" y="0"/>
          <wp:positionH relativeFrom="column">
            <wp:posOffset>5972175</wp:posOffset>
          </wp:positionH>
          <wp:positionV relativeFrom="paragraph">
            <wp:posOffset>-342899</wp:posOffset>
          </wp:positionV>
          <wp:extent cx="1275928" cy="1138238"/>
          <wp:effectExtent l="0" t="0" r="0" b="0"/>
          <wp:wrapNone/>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275928" cy="113823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A263B"/>
    <w:multiLevelType w:val="multilevel"/>
    <w:tmpl w:val="C9486A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2AB"/>
    <w:rsid w:val="002D4FD9"/>
    <w:rsid w:val="00B952AB"/>
    <w:rsid w:val="00EE762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C67488"/>
  <w15:docId w15:val="{2A1311CD-C8BA-4C8B-82A6-16F25B320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E762E"/>
    <w:pPr>
      <w:tabs>
        <w:tab w:val="center" w:pos="4680"/>
        <w:tab w:val="right" w:pos="9360"/>
      </w:tabs>
      <w:spacing w:line="240" w:lineRule="auto"/>
    </w:pPr>
  </w:style>
  <w:style w:type="character" w:customStyle="1" w:styleId="HeaderChar">
    <w:name w:val="Header Char"/>
    <w:basedOn w:val="DefaultParagraphFont"/>
    <w:link w:val="Header"/>
    <w:uiPriority w:val="99"/>
    <w:rsid w:val="00EE762E"/>
  </w:style>
  <w:style w:type="paragraph" w:styleId="Footer">
    <w:name w:val="footer"/>
    <w:basedOn w:val="Normal"/>
    <w:link w:val="FooterChar"/>
    <w:uiPriority w:val="99"/>
    <w:unhideWhenUsed/>
    <w:rsid w:val="00EE762E"/>
    <w:pPr>
      <w:tabs>
        <w:tab w:val="center" w:pos="4680"/>
        <w:tab w:val="right" w:pos="9360"/>
      </w:tabs>
      <w:spacing w:line="240" w:lineRule="auto"/>
    </w:pPr>
  </w:style>
  <w:style w:type="character" w:customStyle="1" w:styleId="FooterChar">
    <w:name w:val="Footer Char"/>
    <w:basedOn w:val="DefaultParagraphFont"/>
    <w:link w:val="Footer"/>
    <w:uiPriority w:val="99"/>
    <w:rsid w:val="00EE7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19january2017snapshot.epa.gov/www3/watersense/pubs/fixleak.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ellevuewa.gov/sites/default/files/media/pdf_document/2020/Bellevue%20Enviornmental%20Stewardship%20Plan_Adopted.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do-KoX9J5onLrEEoSiKnmNWHYlk_jf0lJZ-ANkXCLMk/edit" TargetMode="External"/><Relationship Id="rId5" Type="http://schemas.openxmlformats.org/officeDocument/2006/relationships/footnotes" Target="footnotes.xml"/><Relationship Id="rId10" Type="http://schemas.openxmlformats.org/officeDocument/2006/relationships/hyperlink" Target="https://www.conservationmart.com/t-leaking-toilet-tank.aspx" TargetMode="External"/><Relationship Id="rId4" Type="http://schemas.openxmlformats.org/officeDocument/2006/relationships/webSettings" Target="webSettings.xml"/><Relationship Id="rId9" Type="http://schemas.openxmlformats.org/officeDocument/2006/relationships/hyperlink" Target="https://www.pwd.org/faqs/how-do-i-know-if-my-toilet-leaki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2264</Characters>
  <Application>Microsoft Office Word</Application>
  <DocSecurity>0</DocSecurity>
  <Lines>18</Lines>
  <Paragraphs>5</Paragraphs>
  <ScaleCrop>false</ScaleCrop>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AYAD, HODA</cp:lastModifiedBy>
  <cp:revision>2</cp:revision>
  <dcterms:created xsi:type="dcterms:W3CDTF">2022-01-29T04:41:00Z</dcterms:created>
  <dcterms:modified xsi:type="dcterms:W3CDTF">2022-01-29T04:41:00Z</dcterms:modified>
</cp:coreProperties>
</file>